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378" w:type="dxa"/>
        <w:tblInd w:w="-4" w:type="dxa"/>
        <w:tblLayout w:type="fixed"/>
        <w:tblLook w:val="0000"/>
      </w:tblPr>
      <w:tblGrid>
        <w:gridCol w:w="2307"/>
        <w:gridCol w:w="2481"/>
        <w:gridCol w:w="1064"/>
        <w:gridCol w:w="3526"/>
      </w:tblGrid>
      <w:tr w:rsidR="008D14ED">
        <w:trPr>
          <w:trHeight w:val="3540"/>
        </w:trPr>
        <w:tc>
          <w:tcPr>
            <w:tcW w:w="4788" w:type="dxa"/>
            <w:gridSpan w:val="2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525145" cy="49974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4997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ΕΛΛΗΝΙΚΗ  ΔΗΜΟΚΡΑΤΙΑ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ΥΠΟΥΡΓΕΙΟ ΠΑΙΔΕΙΑΣ 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ΕΡΕΥΝΑΣ ΚΑΙ ΘΡΗΣΚΕΥΜΑΤΩΝ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-----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ΠΕΡΙΦΕΡΕΙΑΚΗ Δ/ΝΣΗ Π. &amp;  Δ. ΕΚΠ/ΣΗΣ ΠΕΛΟΠΟΝΝΗΣΟΥ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ΠΕΡΙΦΕΡΕΙΑΚΟ ΚΕΝΤΡΟ ΕΚΠΑΙΔΕΥΤΙΚΟΥ ΣΧΕΔΙΑΣΜΟΥ (ΠΕ.Κ.Ε.Σ.) ΠΕΛΟΠΟΝΝΗΣΟΥ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4590" w:type="dxa"/>
            <w:gridSpan w:val="2"/>
          </w:tcPr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6"/>
              </w:tabs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</w:t>
            </w:r>
            <w:r>
              <w:rPr>
                <w:rFonts w:ascii="Calibri" w:eastAsia="Calibri" w:hAnsi="Calibri" w:cs="Calibri"/>
                <w:color w:val="000000"/>
              </w:rPr>
              <w:t xml:space="preserve">         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Τρίπολη,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19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02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– 201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</w:t>
            </w:r>
            <w:r>
              <w:rPr>
                <w:rFonts w:ascii="Calibri" w:eastAsia="Calibri" w:hAnsi="Calibri" w:cs="Calibri"/>
                <w:color w:val="000000"/>
              </w:rPr>
              <w:t xml:space="preserve">        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Αρ.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Πρωτ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.: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431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4ED">
        <w:trPr>
          <w:trHeight w:val="1560"/>
        </w:trPr>
        <w:tc>
          <w:tcPr>
            <w:tcW w:w="2307" w:type="dxa"/>
            <w:vMerge w:val="restart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Ταχυδρ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Διεύθυνση:  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Τ.K. – Πόλη:  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Ηλεκτρον. ταχυδρομείο: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Πληροφορίες: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Τηλέφωνο: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Τηλεομοιότυπο: 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Ακαδημίας 12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221 31 – ΤΡΙΠΟΛΗ</w:t>
            </w:r>
            <w:r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2836D5"/>
                <w:sz w:val="20"/>
                <w:szCs w:val="20"/>
              </w:rPr>
            </w:pPr>
            <w:hyperlink r:id="rId5">
              <w:r w:rsidR="00FB657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pekesgramm@pdepelop.gr</w:t>
              </w:r>
            </w:hyperlink>
            <w:r w:rsidR="00FB657E">
              <w:rPr>
                <w:rFonts w:ascii="Calibri" w:eastAsia="Calibri" w:hAnsi="Calibri" w:cs="Calibri"/>
                <w:color w:val="2836D5"/>
                <w:sz w:val="20"/>
                <w:szCs w:val="20"/>
              </w:rPr>
              <w:t xml:space="preserve"> 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Γεώργιος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Κόνδης</w:t>
            </w:r>
            <w:proofErr w:type="spellEnd"/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2710-227321, 2710-238314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                                                                       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2710-227320, 2710-238315</w:t>
            </w:r>
          </w:p>
        </w:tc>
        <w:tc>
          <w:tcPr>
            <w:tcW w:w="1064" w:type="dxa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96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ΠΡΟΣ: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96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D14ED" w:rsidRDefault="008D14ED">
            <w:pPr>
              <w:pStyle w:val="normal"/>
              <w:spacing w:line="276" w:lineRule="auto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8D14ED" w:rsidRDefault="008D14ED">
            <w:pPr>
              <w:pStyle w:val="normal"/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526" w:type="dxa"/>
          </w:tcPr>
          <w:p w:rsidR="008D14ED" w:rsidRDefault="00FB657E">
            <w:pPr>
              <w:pStyle w:val="normal"/>
              <w:widowControl/>
              <w:spacing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Σχολικές Μονάδες  Β/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θμιας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Εκπ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/σης (Δια των Διευθύνσεων Εκπαίδευσης) </w:t>
            </w:r>
          </w:p>
        </w:tc>
      </w:tr>
      <w:tr w:rsidR="008D14ED">
        <w:trPr>
          <w:trHeight w:val="640"/>
        </w:trPr>
        <w:tc>
          <w:tcPr>
            <w:tcW w:w="2307" w:type="dxa"/>
            <w:vMerge/>
          </w:tcPr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vMerge/>
          </w:tcPr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96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ΚΟΙΝ:</w:t>
            </w:r>
          </w:p>
        </w:tc>
        <w:tc>
          <w:tcPr>
            <w:tcW w:w="3526" w:type="dxa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8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Οργανωτικό Συντονιστή Εκπαιδευτικού Έργου ΠΕ.Κ.Ε.Σ. Πελοποννήσου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27" w:firstLine="340"/>
        <w:rPr>
          <w:rFonts w:ascii="Calibri" w:eastAsia="Calibri" w:hAnsi="Calibri" w:cs="Calibri"/>
          <w:color w:val="000000"/>
        </w:rPr>
      </w:pPr>
    </w:p>
    <w:p w:rsidR="008D14ED" w:rsidRDefault="00FB657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line="288" w:lineRule="auto"/>
        <w:ind w:left="1418" w:right="284" w:hanging="113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ΘΕΜΑ: </w:t>
      </w:r>
      <w:r>
        <w:rPr>
          <w:rFonts w:ascii="Calibri" w:eastAsia="Calibri" w:hAnsi="Calibri" w:cs="Calibri"/>
          <w:b/>
          <w:color w:val="000000"/>
        </w:rPr>
        <w:tab/>
        <w:t>«</w:t>
      </w:r>
      <w:r>
        <w:rPr>
          <w:rFonts w:ascii="Calibri" w:eastAsia="Calibri" w:hAnsi="Calibri" w:cs="Calibri"/>
          <w:b/>
        </w:rPr>
        <w:t>Ενημέρωση μαθητών/τριών Β’ και Γ’ Λυκείου για νέο τρόπο εισαγωγής σε τμήματα Μουσικών Σπουδών</w:t>
      </w:r>
      <w:r>
        <w:rPr>
          <w:rFonts w:ascii="Calibri" w:eastAsia="Calibri" w:hAnsi="Calibri" w:cs="Calibri"/>
          <w:b/>
          <w:color w:val="000000"/>
        </w:rPr>
        <w:t>».</w:t>
      </w:r>
    </w:p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right="284"/>
        <w:jc w:val="both"/>
        <w:rPr>
          <w:rFonts w:ascii="Calibri" w:eastAsia="Calibri" w:hAnsi="Calibri" w:cs="Calibri"/>
          <w:color w:val="000000"/>
        </w:rPr>
      </w:pPr>
    </w:p>
    <w:p w:rsidR="008D14ED" w:rsidRDefault="00FB657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righ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Αγαπητή/έ κυρία/κύριε,</w:t>
      </w:r>
    </w:p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right="284"/>
        <w:jc w:val="both"/>
        <w:rPr>
          <w:rFonts w:ascii="Calibri" w:eastAsia="Calibri" w:hAnsi="Calibri" w:cs="Calibri"/>
        </w:rPr>
      </w:pPr>
    </w:p>
    <w:p w:rsidR="008D14ED" w:rsidRDefault="00FB657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righ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Σας αποστέλλω την με αριθμό πρωτ.</w:t>
      </w:r>
      <w:r>
        <w:rPr>
          <w:rFonts w:ascii="Calibri" w:eastAsia="Calibri" w:hAnsi="Calibri" w:cs="Calibri"/>
        </w:rPr>
        <w:t xml:space="preserve">Φ.253/23170/Α5 από 14.2.2019 απόφαση του ΥΠ.Π.Ε.Θ. Παρακαλώ να ενημερωθούν </w:t>
      </w:r>
      <w:r>
        <w:rPr>
          <w:rFonts w:ascii="Calibri" w:eastAsia="Calibri" w:hAnsi="Calibri" w:cs="Calibri"/>
          <w:u w:val="single"/>
        </w:rPr>
        <w:t>άμεσα</w:t>
      </w:r>
      <w:r>
        <w:rPr>
          <w:rFonts w:ascii="Calibri" w:eastAsia="Calibri" w:hAnsi="Calibri" w:cs="Calibri"/>
        </w:rPr>
        <w:t xml:space="preserve"> 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της Β’ και Γ’ Λυκείου. Οι εξετάσεις θα διεξαχθούν για πρώτη φορά εντός του 2019 και μέχρι το Σεπτέμβριο για το επόμενο ακαδημαϊκό έτος (2019-2020). Αναμένοντα</w:t>
      </w:r>
      <w:r>
        <w:rPr>
          <w:rFonts w:ascii="Calibri" w:eastAsia="Calibri" w:hAnsi="Calibri" w:cs="Calibri"/>
        </w:rPr>
        <w:t>ι περισσότερες διευκρινήσεις από το αρμόδιο τμήμα του Υπουργείου, αναφορικά με την ύλη και την τοποθεσία διεξαγωγής των εξετάσεων, τις οποίες θα σας προωθήσω άμεσα.</w:t>
      </w:r>
    </w:p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right="284"/>
        <w:jc w:val="both"/>
        <w:rPr>
          <w:rFonts w:ascii="Arial" w:eastAsia="Arial" w:hAnsi="Arial" w:cs="Arial"/>
        </w:rPr>
      </w:pPr>
    </w:p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right="284"/>
        <w:jc w:val="both"/>
        <w:rPr>
          <w:rFonts w:ascii="Arial" w:eastAsia="Arial" w:hAnsi="Arial" w:cs="Arial"/>
        </w:rPr>
      </w:pPr>
    </w:p>
    <w:tbl>
      <w:tblPr>
        <w:tblStyle w:val="a6"/>
        <w:tblW w:w="9380" w:type="dxa"/>
        <w:tblInd w:w="-4" w:type="dxa"/>
        <w:tblLayout w:type="fixed"/>
        <w:tblLook w:val="0000"/>
      </w:tblPr>
      <w:tblGrid>
        <w:gridCol w:w="4507"/>
        <w:gridCol w:w="4873"/>
      </w:tblGrid>
      <w:tr w:rsidR="008D14ED">
        <w:tc>
          <w:tcPr>
            <w:tcW w:w="4507" w:type="dxa"/>
          </w:tcPr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4873" w:type="dxa"/>
          </w:tcPr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με εκτίμηση,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Δρ. Κυριακή Ζαχαροπούλου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Συντονίστρια Εκπαιδευτικού Έργου </w:t>
            </w:r>
          </w:p>
          <w:p w:rsidR="008D14ED" w:rsidRDefault="00FB6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Μουσικής (ΠΕ 79</w:t>
            </w:r>
            <w:r>
              <w:rPr>
                <w:rFonts w:ascii="Calibri" w:eastAsia="Calibri" w:hAnsi="Calibri" w:cs="Calibri"/>
              </w:rPr>
              <w:t>)</w:t>
            </w:r>
          </w:p>
          <w:p w:rsidR="008D14ED" w:rsidRDefault="008D14E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4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8D14ED" w:rsidRDefault="008D14E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48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8D14ED" w:rsidSect="008D14ED">
      <w:pgSz w:w="11906" w:h="16838"/>
      <w:pgMar w:top="849" w:right="1411" w:bottom="849" w:left="141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orndal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D14ED"/>
    <w:rsid w:val="008D14ED"/>
    <w:rsid w:val="00FB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orndale" w:eastAsia="Thorndale" w:hAnsi="Thorndale" w:cs="Thorndale"/>
        <w:sz w:val="24"/>
        <w:szCs w:val="24"/>
        <w:lang w:val="el-GR" w:eastAsia="el-G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8D14ED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normal"/>
    <w:next w:val="normal"/>
    <w:rsid w:val="008D14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D14ED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normal"/>
    <w:next w:val="normal"/>
    <w:rsid w:val="008D14ED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5">
    <w:name w:val="heading 5"/>
    <w:basedOn w:val="normal"/>
    <w:next w:val="normal"/>
    <w:rsid w:val="008D14E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8D14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D14ED"/>
  </w:style>
  <w:style w:type="table" w:customStyle="1" w:styleId="TableNormal">
    <w:name w:val="Table Normal"/>
    <w:rsid w:val="008D14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D14ED"/>
    <w:pPr>
      <w:widowControl/>
      <w:jc w:val="center"/>
    </w:pPr>
    <w:rPr>
      <w:rFonts w:ascii="Arial" w:eastAsia="Arial" w:hAnsi="Arial" w:cs="Arial"/>
      <w:b/>
      <w:u w:val="single"/>
    </w:rPr>
  </w:style>
  <w:style w:type="paragraph" w:styleId="a4">
    <w:name w:val="Subtitle"/>
    <w:basedOn w:val="normal"/>
    <w:next w:val="normal"/>
    <w:rsid w:val="008D14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D14E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8D14E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Balloon Text"/>
    <w:basedOn w:val="a"/>
    <w:link w:val="Char"/>
    <w:uiPriority w:val="99"/>
    <w:semiHidden/>
    <w:unhideWhenUsed/>
    <w:rsid w:val="00FB657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FB65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kesgramm@pdepelop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2019-02-19T11:38:00Z</dcterms:created>
  <dcterms:modified xsi:type="dcterms:W3CDTF">2019-02-19T11:38:00Z</dcterms:modified>
</cp:coreProperties>
</file>